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Sensor-Innenleuchte</w:t>
      </w:r>
    </w:p>
    <w:p/>
    <w:p>
      <w:pPr/>
      <w:r>
        <w:rPr>
          <w:b/>
        </w:rPr>
        <w:t xml:space="preserve">RS PRO LED P1</w:t>
      </w:r>
    </w:p>
    <w:p>
      <w:pPr/>
      <w:r>
        <w:rPr>
          <w:b/>
        </w:rPr>
        <w:t xml:space="preserve">warmweiß V2</w:t>
      </w:r>
    </w:p>
    <w:p/>
    <w:p>
      <w:pPr/>
      <w:r>
        <w:rPr/>
        <w:t xml:space="preserve">Sensor-Innenleuchte mit Hochfrequenz-Sensor aus Kunststoff IP54, 3000 K, DEKRA Zertifikat, Innenliegender 360° Hochfrequenz-Sensor; Abschottung der Reichweite durch beiliegende Abdeckbleche möglich; geeignet für Montagehöhe 2 – 4 m;  mögliche Einstellungen: Reichweite des Sensors, optionales Grundlicht, Softlichtstart, &lt;br&gt;Abmessungen (Ø x H): 280 x 110 mm; Versorgungsspannung: 220 – 240 V / 50 – 60 Hz; Leistung: 9,5 W; Lichtstrom: 960 lm; Farbtemperatur: 3000 K; Farbwiedergabeindex CRI: 80-89; Lichtstromrückgang nach LM80: L80B10; LED Kühlsystem: Passive Thermo Control; Elektronische Skalierbarkeit: Ja; Lichtmessung 2 – 2000 lx; optionales Grundlicht 10/30 Min., ganze Nacht, 10 %; Schlagfestigkeit: IK03; Schutzart: IP54; Schutzklasse: II; Umgebungstemperatur: -10 – 40 °C; Herstellergarantie: 5 Jahre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/>
      </w:r>
    </w:p>
    <w:p>
      <w:r>
        <w:rPr>
          <w:b/>
        </w:rPr>
        <w:t xml:space="preserve">Bestellbezeichnung </w:t>
      </w:r>
      <w:r>
        <w:rPr/>
        <w:t xml:space="preserve">RS PRO LED P1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2021-09-16T01:00:25+02:00</dcterms:created>
  <dcterms:modified xsi:type="dcterms:W3CDTF">2021-09-16T01:00:25+02:00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